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DE4F" w14:textId="3B8F1C8C" w:rsidR="00AF2FC6" w:rsidRDefault="00AF2FC6" w:rsidP="006361A1">
      <w:pPr>
        <w:pStyle w:val="Heading1"/>
        <w:jc w:val="center"/>
        <w:rPr>
          <w:rFonts w:ascii="Calibri" w:hAnsi="Calibri" w:cs="Calibri"/>
          <w:color w:val="auto"/>
        </w:rPr>
      </w:pPr>
      <w:r>
        <w:rPr>
          <w:noProof/>
        </w:rPr>
        <w:drawing>
          <wp:inline distT="0" distB="0" distL="0" distR="0" wp14:anchorId="7C4701E5" wp14:editId="0941DDA2">
            <wp:extent cx="7199630" cy="1148438"/>
            <wp:effectExtent l="0" t="0" r="1270" b="0"/>
            <wp:docPr id="1" name="Picture 1" descr="Welcome to Hirst Wood Nursery School and Children s Centre - Thisischem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ome to Hirst Wood Nursery School and Children s Centre - Thisischemistr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14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2410" w14:textId="7BA77362" w:rsidR="009C23C6" w:rsidRPr="006361A1" w:rsidRDefault="00AF03F9" w:rsidP="006361A1">
      <w:pPr>
        <w:pStyle w:val="Heading1"/>
        <w:jc w:val="center"/>
        <w:rPr>
          <w:rFonts w:ascii="Calibri" w:hAnsi="Calibri" w:cs="Calibri"/>
          <w:color w:val="auto"/>
        </w:rPr>
      </w:pPr>
      <w:r w:rsidRPr="006361A1">
        <w:rPr>
          <w:rFonts w:ascii="Calibri" w:hAnsi="Calibri" w:cs="Calibri"/>
          <w:color w:val="auto"/>
        </w:rPr>
        <w:t>Hirst Wood Nursery School c</w:t>
      </w:r>
      <w:r w:rsidR="00682B59" w:rsidRPr="006361A1">
        <w:rPr>
          <w:rFonts w:ascii="Calibri" w:hAnsi="Calibri" w:cs="Calibri"/>
          <w:color w:val="auto"/>
        </w:rPr>
        <w:t>hargeable extras</w:t>
      </w:r>
      <w:r w:rsidRPr="006361A1">
        <w:rPr>
          <w:rFonts w:ascii="Calibri" w:hAnsi="Calibri" w:cs="Calibri"/>
          <w:color w:val="auto"/>
        </w:rPr>
        <w:t xml:space="preserve"> 2026</w:t>
      </w: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  <w:tblCaption w:val="Table title"/>
      </w:tblPr>
      <w:tblGrid>
        <w:gridCol w:w="4957"/>
        <w:gridCol w:w="2126"/>
        <w:gridCol w:w="2126"/>
        <w:gridCol w:w="2126"/>
      </w:tblGrid>
      <w:tr w:rsidR="00E27A77" w:rsidRPr="00661D6F" w14:paraId="599BF395" w14:textId="77777777" w:rsidTr="00AF2FC6">
        <w:trPr>
          <w:cantSplit/>
          <w:trHeight w:val="718"/>
          <w:tblHeader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457B9088" w14:textId="5C020412" w:rsidR="00E27A77" w:rsidRPr="006361A1" w:rsidRDefault="00E27A77" w:rsidP="006361A1">
            <w:pPr>
              <w:pStyle w:val="TableHeader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361A1">
              <w:rPr>
                <w:rFonts w:asciiTheme="minorHAnsi" w:hAnsiTheme="minorHAnsi" w:cstheme="minorHAnsi"/>
                <w:sz w:val="32"/>
                <w:szCs w:val="32"/>
              </w:rPr>
              <w:t>Description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649BF5" w14:textId="7A2A59D8" w:rsidR="00E27A77" w:rsidRPr="006361A1" w:rsidRDefault="00E27A77" w:rsidP="006361A1">
            <w:pPr>
              <w:pStyle w:val="TableHeader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361A1">
              <w:rPr>
                <w:rFonts w:asciiTheme="minorHAnsi" w:hAnsiTheme="minorHAnsi" w:cstheme="minorHAnsi"/>
                <w:sz w:val="32"/>
                <w:szCs w:val="32"/>
              </w:rPr>
              <w:t>Unit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BFC4B9" w14:textId="09F89EBF" w:rsidR="00E27A77" w:rsidRPr="006361A1" w:rsidRDefault="00E27A77" w:rsidP="006361A1">
            <w:pPr>
              <w:pStyle w:val="TableHeader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361A1">
              <w:rPr>
                <w:rFonts w:asciiTheme="minorHAnsi" w:hAnsiTheme="minorHAnsi" w:cstheme="minorHAnsi"/>
                <w:sz w:val="32"/>
                <w:szCs w:val="32"/>
              </w:rPr>
              <w:t>Unit price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EAA1F5" w14:textId="22AAC4F7" w:rsidR="00E27A77" w:rsidRPr="006361A1" w:rsidRDefault="00E27A77" w:rsidP="006361A1">
            <w:pPr>
              <w:pStyle w:val="TableHeader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361A1">
              <w:rPr>
                <w:rFonts w:asciiTheme="minorHAnsi" w:hAnsiTheme="minorHAnsi" w:cstheme="minorHAnsi"/>
                <w:sz w:val="32"/>
                <w:szCs w:val="32"/>
              </w:rPr>
              <w:t>Line total</w:t>
            </w:r>
          </w:p>
        </w:tc>
      </w:tr>
      <w:tr w:rsidR="00E27A77" w:rsidRPr="00AF03F9" w14:paraId="0FF15775" w14:textId="77777777" w:rsidTr="00AF2FC6">
        <w:trPr>
          <w:cantSplit/>
          <w:trHeight w:val="359"/>
          <w:tblHeader/>
        </w:trPr>
        <w:tc>
          <w:tcPr>
            <w:tcW w:w="4957" w:type="dxa"/>
            <w:vAlign w:val="center"/>
          </w:tcPr>
          <w:p w14:paraId="4EDC8035" w14:textId="56D0084B" w:rsidR="00E27A77" w:rsidRPr="00AF03F9" w:rsidRDefault="00001508" w:rsidP="006361A1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F03F9">
              <w:rPr>
                <w:rFonts w:asciiTheme="minorHAnsi" w:hAnsiTheme="minorHAnsi" w:cstheme="minorHAnsi"/>
                <w:color w:val="auto"/>
              </w:rPr>
              <w:t>Free entitlement hours –</w:t>
            </w:r>
            <w:r w:rsidR="00AF03F9" w:rsidRPr="00AF03F9">
              <w:rPr>
                <w:rFonts w:asciiTheme="minorHAnsi" w:hAnsiTheme="minorHAnsi" w:cstheme="minorHAnsi"/>
                <w:color w:val="auto"/>
              </w:rPr>
              <w:t>15 or 30</w:t>
            </w:r>
            <w:r w:rsidRPr="00AF03F9">
              <w:rPr>
                <w:rFonts w:asciiTheme="minorHAnsi" w:hAnsiTheme="minorHAnsi" w:cstheme="minorHAnsi"/>
                <w:color w:val="auto"/>
              </w:rPr>
              <w:t xml:space="preserve"> hours per week (m</w:t>
            </w:r>
            <w:r w:rsidR="00EF44C6" w:rsidRPr="00AF03F9">
              <w:rPr>
                <w:rFonts w:asciiTheme="minorHAnsi" w:hAnsiTheme="minorHAnsi" w:cstheme="minorHAnsi"/>
                <w:color w:val="auto"/>
              </w:rPr>
              <w:t>u</w:t>
            </w:r>
            <w:r w:rsidRPr="00AF03F9">
              <w:rPr>
                <w:rFonts w:asciiTheme="minorHAnsi" w:hAnsiTheme="minorHAnsi" w:cstheme="minorHAnsi"/>
                <w:color w:val="auto"/>
              </w:rPr>
              <w:t xml:space="preserve">st </w:t>
            </w:r>
            <w:r w:rsidR="00EF44C6" w:rsidRPr="00AF03F9">
              <w:rPr>
                <w:rFonts w:asciiTheme="minorHAnsi" w:hAnsiTheme="minorHAnsi" w:cstheme="minorHAnsi"/>
                <w:color w:val="auto"/>
              </w:rPr>
              <w:t>not</w:t>
            </w:r>
            <w:r w:rsidRPr="00AF03F9">
              <w:rPr>
                <w:rFonts w:asciiTheme="minorHAnsi" w:hAnsiTheme="minorHAnsi" w:cstheme="minorHAnsi"/>
                <w:color w:val="auto"/>
              </w:rPr>
              <w:t xml:space="preserve"> have a charge).</w:t>
            </w:r>
            <w:r w:rsidRPr="00AF03F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F03F9" w:rsidRPr="00AF03F9">
              <w:rPr>
                <w:rFonts w:asciiTheme="minorHAnsi" w:hAnsiTheme="minorHAnsi" w:cstheme="minorHAnsi"/>
                <w:bCs/>
                <w:color w:val="auto"/>
              </w:rPr>
              <w:t>Term time only</w:t>
            </w:r>
            <w:r w:rsidR="00AF03F9" w:rsidRPr="00AF03F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C2F4C5D" w14:textId="696D930F" w:rsidR="00E27A77" w:rsidRPr="00AF03F9" w:rsidRDefault="00001508" w:rsidP="007B4E9F">
            <w:pPr>
              <w:pStyle w:val="TableRow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Weekly</w:t>
            </w:r>
          </w:p>
        </w:tc>
        <w:tc>
          <w:tcPr>
            <w:tcW w:w="2126" w:type="dxa"/>
            <w:vAlign w:val="center"/>
          </w:tcPr>
          <w:p w14:paraId="3D918731" w14:textId="23B7AD90" w:rsidR="00E27A77" w:rsidRPr="00AF03F9" w:rsidRDefault="00001508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2126" w:type="dxa"/>
            <w:vAlign w:val="center"/>
          </w:tcPr>
          <w:p w14:paraId="12FC42F0" w14:textId="281210E0" w:rsidR="00E27A77" w:rsidRPr="00AF03F9" w:rsidRDefault="00001508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Free</w:t>
            </w:r>
          </w:p>
        </w:tc>
      </w:tr>
      <w:tr w:rsidR="006361A1" w:rsidRPr="00AF03F9" w14:paraId="289878C5" w14:textId="77777777" w:rsidTr="00AF2FC6">
        <w:trPr>
          <w:cantSplit/>
          <w:trHeight w:val="359"/>
          <w:tblHeader/>
        </w:trPr>
        <w:tc>
          <w:tcPr>
            <w:tcW w:w="11335" w:type="dxa"/>
            <w:gridSpan w:val="4"/>
            <w:shd w:val="clear" w:color="auto" w:fill="D9D9D9" w:themeFill="background1" w:themeFillShade="D9"/>
            <w:vAlign w:val="center"/>
          </w:tcPr>
          <w:p w14:paraId="69BCF17D" w14:textId="4AEA27A4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27A77" w:rsidRPr="00AF03F9" w14:paraId="1C20A33A" w14:textId="77777777" w:rsidTr="00AF2FC6">
        <w:trPr>
          <w:cantSplit/>
          <w:trHeight w:val="369"/>
          <w:tblHeader/>
        </w:trPr>
        <w:tc>
          <w:tcPr>
            <w:tcW w:w="4957" w:type="dxa"/>
            <w:vAlign w:val="center"/>
          </w:tcPr>
          <w:p w14:paraId="4D12E213" w14:textId="3B18F7A1" w:rsidR="00AF03F9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F03F9">
              <w:rPr>
                <w:rFonts w:asciiTheme="minorHAnsi" w:hAnsiTheme="minorHAnsi" w:cstheme="minorHAnsi"/>
                <w:color w:val="auto"/>
              </w:rPr>
              <w:t xml:space="preserve">Additional hours purchased </w:t>
            </w:r>
            <w:r w:rsidR="00AF03F9" w:rsidRPr="00AF03F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47E0AF1C" w14:textId="77777777" w:rsidR="00AF2FC6" w:rsidRPr="00AF03F9" w:rsidRDefault="00AF2FC6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  <w:p w14:paraId="56813222" w14:textId="49650157" w:rsidR="00AF03F9" w:rsidRPr="00AF03F9" w:rsidRDefault="00AF03F9" w:rsidP="00AF03F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 xml:space="preserve">Morning session 7.45 to 8.55 </w:t>
            </w:r>
          </w:p>
          <w:p w14:paraId="3F5B8F99" w14:textId="42F1447E" w:rsidR="00AF03F9" w:rsidRPr="00AF03F9" w:rsidRDefault="00AF03F9" w:rsidP="00AF03F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 xml:space="preserve">After School session 3.20 to 5.45 </w:t>
            </w:r>
          </w:p>
          <w:p w14:paraId="36A0B540" w14:textId="3CDD601A" w:rsidR="00AF03F9" w:rsidRPr="00AF03F9" w:rsidRDefault="00AF03F9" w:rsidP="00AF03F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 xml:space="preserve">Half day session 9.00 to 11.30 / 12.45 to 3.15 </w:t>
            </w:r>
          </w:p>
          <w:p w14:paraId="4E563BD4" w14:textId="13BCA67B" w:rsidR="00AF03F9" w:rsidRPr="00AF03F9" w:rsidRDefault="00AF03F9" w:rsidP="00AF03F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 xml:space="preserve">Lunchtime session 11.30 to 12.45 </w:t>
            </w:r>
          </w:p>
          <w:p w14:paraId="7C5DED49" w14:textId="68CB4DFE" w:rsidR="00E27A77" w:rsidRPr="00AF03F9" w:rsidRDefault="00AF03F9" w:rsidP="006361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 xml:space="preserve">Full day session 9.00 to 3.15 </w:t>
            </w:r>
            <w:r w:rsidR="002C13EC" w:rsidRPr="00AF03F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6513EA" w14:textId="0A8B01BE" w:rsidR="00E27A77" w:rsidRPr="00AF03F9" w:rsidRDefault="006361A1" w:rsidP="007B4E9F">
            <w:pPr>
              <w:pStyle w:val="TableRow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Daily</w:t>
            </w:r>
          </w:p>
        </w:tc>
        <w:tc>
          <w:tcPr>
            <w:tcW w:w="2126" w:type="dxa"/>
            <w:vAlign w:val="center"/>
          </w:tcPr>
          <w:p w14:paraId="5F02D4B3" w14:textId="77777777" w:rsidR="00AF2FC6" w:rsidRDefault="00AF2FC6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3B2080B0" w14:textId="77777777" w:rsidR="00AF2FC6" w:rsidRDefault="00AF2FC6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3974325C" w14:textId="0AA6C6AD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7.00</w:t>
            </w:r>
          </w:p>
          <w:p w14:paraId="39BCCBC3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1AE1D79A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£14.00</w:t>
            </w:r>
          </w:p>
          <w:p w14:paraId="6518E7AA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077C51DB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£19.50</w:t>
            </w:r>
          </w:p>
          <w:p w14:paraId="475D0404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566FF5E7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£9.00</w:t>
            </w:r>
          </w:p>
          <w:p w14:paraId="203980B4" w14:textId="77777777" w:rsid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52B9BE5D" w14:textId="2C41576A" w:rsidR="00E27A77" w:rsidRPr="00AF03F9" w:rsidRDefault="00AF03F9" w:rsidP="006361A1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£49.50</w:t>
            </w:r>
          </w:p>
        </w:tc>
        <w:tc>
          <w:tcPr>
            <w:tcW w:w="2126" w:type="dxa"/>
            <w:vAlign w:val="center"/>
          </w:tcPr>
          <w:p w14:paraId="3AC8E521" w14:textId="0B50509B" w:rsidR="00AF03F9" w:rsidRPr="00AF03F9" w:rsidRDefault="006361A1" w:rsidP="007B4E9F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Daily charge if parents request additional sessions</w:t>
            </w:r>
          </w:p>
        </w:tc>
      </w:tr>
      <w:tr w:rsidR="006361A1" w:rsidRPr="00AF03F9" w14:paraId="6A48F17C" w14:textId="77777777" w:rsidTr="00AF2FC6">
        <w:trPr>
          <w:trHeight w:val="369"/>
        </w:trPr>
        <w:tc>
          <w:tcPr>
            <w:tcW w:w="11335" w:type="dxa"/>
            <w:gridSpan w:val="4"/>
            <w:shd w:val="clear" w:color="auto" w:fill="D9D9D9" w:themeFill="background1" w:themeFillShade="D9"/>
            <w:vAlign w:val="center"/>
          </w:tcPr>
          <w:p w14:paraId="30E8B3DD" w14:textId="77777777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01508" w:rsidRPr="00AF03F9" w14:paraId="6D5814A8" w14:textId="77777777" w:rsidTr="00AF2FC6">
        <w:trPr>
          <w:trHeight w:val="369"/>
        </w:trPr>
        <w:tc>
          <w:tcPr>
            <w:tcW w:w="4957" w:type="dxa"/>
            <w:vAlign w:val="center"/>
          </w:tcPr>
          <w:p w14:paraId="579F37BC" w14:textId="17300B57" w:rsidR="00F80B3F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Lunch </w:t>
            </w:r>
            <w:r w:rsidR="00142ED0">
              <w:rPr>
                <w:rFonts w:asciiTheme="minorHAnsi" w:hAnsiTheme="minorHAnsi" w:cstheme="minorHAnsi"/>
                <w:color w:val="auto"/>
              </w:rPr>
              <w:t xml:space="preserve">provided by Facilities </w:t>
            </w:r>
          </w:p>
          <w:p w14:paraId="4CF4F9EA" w14:textId="1229F8F9" w:rsidR="00142ED0" w:rsidRDefault="00142ED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Management</w:t>
            </w:r>
          </w:p>
          <w:p w14:paraId="1DBE71C6" w14:textId="77777777" w:rsidR="006361A1" w:rsidRDefault="006361A1" w:rsidP="006361A1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  <w:p w14:paraId="0B6517D6" w14:textId="606BAC50" w:rsidR="00001508" w:rsidRPr="00AF03F9" w:rsidRDefault="00142ED0" w:rsidP="006361A1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S</w:t>
            </w:r>
            <w:r w:rsidR="002C13EC" w:rsidRPr="00AF03F9">
              <w:rPr>
                <w:rFonts w:asciiTheme="minorHAnsi" w:hAnsiTheme="minorHAnsi" w:cstheme="minorHAnsi"/>
                <w:color w:val="auto"/>
              </w:rPr>
              <w:t xml:space="preserve">nacks </w:t>
            </w:r>
            <w:r>
              <w:rPr>
                <w:rFonts w:asciiTheme="minorHAnsi" w:hAnsiTheme="minorHAnsi" w:cstheme="minorHAnsi"/>
                <w:color w:val="auto"/>
              </w:rPr>
              <w:t>(twice daily AM &amp; PM)</w:t>
            </w:r>
          </w:p>
        </w:tc>
        <w:tc>
          <w:tcPr>
            <w:tcW w:w="2126" w:type="dxa"/>
            <w:vAlign w:val="center"/>
          </w:tcPr>
          <w:p w14:paraId="142599AE" w14:textId="10B2CA98" w:rsidR="00F80B3F" w:rsidRDefault="006361A1" w:rsidP="007B4E9F">
            <w:pPr>
              <w:pStyle w:val="TableRow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Daily</w:t>
            </w:r>
          </w:p>
          <w:p w14:paraId="7B03AEF4" w14:textId="575BB2E9" w:rsidR="00F80B3F" w:rsidRDefault="00F80B3F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73EB809D" w14:textId="77777777" w:rsidR="00F80B3F" w:rsidRDefault="00F80B3F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62524A1B" w14:textId="77777777" w:rsidR="00142ED0" w:rsidRDefault="00142ED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205DF1FD" w14:textId="77777777" w:rsidR="00142ED0" w:rsidRDefault="00142ED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405034E6" w14:textId="15EF8214" w:rsidR="00142ED0" w:rsidRPr="00AF03F9" w:rsidRDefault="00142ED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23E67AFE" w14:textId="0BCD1D88" w:rsidR="00001508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£2.35 per day</w:t>
            </w:r>
          </w:p>
          <w:p w14:paraId="1B627E88" w14:textId="2E1F844F" w:rsidR="00142ED0" w:rsidRDefault="00142ED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0A239A34" w14:textId="77777777" w:rsidR="006361A1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640CC788" w14:textId="77777777" w:rsidR="00AF03F9" w:rsidRDefault="005F6207" w:rsidP="00956CBC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Voluntary contribution</w:t>
            </w:r>
          </w:p>
          <w:p w14:paraId="5FEE563B" w14:textId="77777777" w:rsidR="00956CBC" w:rsidRDefault="00956CBC" w:rsidP="00956CBC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600A3252" w14:textId="594FA809" w:rsidR="00956CBC" w:rsidRPr="00AF03F9" w:rsidRDefault="00956CBC" w:rsidP="00956CBC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27F75AB4" w14:textId="77777777" w:rsidR="00956CBC" w:rsidRDefault="00956CB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0F8B77B7" w14:textId="234BA4A0" w:rsidR="00001508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£</w:t>
            </w:r>
            <w:r w:rsidR="006361A1">
              <w:rPr>
                <w:rFonts w:asciiTheme="minorHAnsi" w:hAnsiTheme="minorHAnsi" w:cstheme="minorHAnsi"/>
              </w:rPr>
              <w:t>2.35 daily</w:t>
            </w:r>
          </w:p>
          <w:p w14:paraId="646672E6" w14:textId="1104E1BD" w:rsidR="006361A1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0354C6D0" w14:textId="26527CA2" w:rsidR="00956CBC" w:rsidRDefault="00956CB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45841B88" w14:textId="77777777" w:rsidR="00956CBC" w:rsidRDefault="00956CB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50F01B41" w14:textId="77777777" w:rsidR="00956CBC" w:rsidRDefault="00956CBC" w:rsidP="00956CBC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Voluntary contribution</w:t>
            </w:r>
          </w:p>
          <w:p w14:paraId="06FFD6F4" w14:textId="77777777" w:rsidR="006361A1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540EE00A" w14:textId="77777777" w:rsidR="006361A1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  <w:p w14:paraId="02395AAB" w14:textId="1FE5F5AE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361A1" w:rsidRPr="00AF03F9" w14:paraId="2FC23618" w14:textId="77777777" w:rsidTr="00AF2FC6">
        <w:trPr>
          <w:trHeight w:val="369"/>
        </w:trPr>
        <w:tc>
          <w:tcPr>
            <w:tcW w:w="11335" w:type="dxa"/>
            <w:gridSpan w:val="4"/>
            <w:shd w:val="clear" w:color="auto" w:fill="D9D9D9" w:themeFill="background1" w:themeFillShade="D9"/>
            <w:vAlign w:val="center"/>
          </w:tcPr>
          <w:p w14:paraId="19CB8536" w14:textId="77777777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01508" w:rsidRPr="00AF03F9" w14:paraId="739E47C1" w14:textId="77777777" w:rsidTr="00AF2FC6">
        <w:trPr>
          <w:trHeight w:val="369"/>
        </w:trPr>
        <w:tc>
          <w:tcPr>
            <w:tcW w:w="4957" w:type="dxa"/>
            <w:vAlign w:val="center"/>
          </w:tcPr>
          <w:p w14:paraId="48A20984" w14:textId="0B51AD36" w:rsidR="00001508" w:rsidRPr="00AF03F9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F03F9">
              <w:rPr>
                <w:rFonts w:asciiTheme="minorHAnsi" w:hAnsiTheme="minorHAnsi" w:cstheme="minorHAnsi"/>
                <w:color w:val="auto"/>
              </w:rPr>
              <w:t>Consumables (for example</w:t>
            </w:r>
            <w:r w:rsidR="00F80B3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F03F9">
              <w:rPr>
                <w:rFonts w:asciiTheme="minorHAnsi" w:hAnsiTheme="minorHAnsi" w:cstheme="minorHAnsi"/>
                <w:color w:val="auto"/>
              </w:rPr>
              <w:t xml:space="preserve">sun cream) </w:t>
            </w:r>
          </w:p>
        </w:tc>
        <w:tc>
          <w:tcPr>
            <w:tcW w:w="2126" w:type="dxa"/>
            <w:vAlign w:val="center"/>
          </w:tcPr>
          <w:p w14:paraId="0B53DBC8" w14:textId="68F7701F" w:rsidR="00001508" w:rsidRPr="00AF03F9" w:rsidRDefault="00F80B3F" w:rsidP="007B4E9F">
            <w:pPr>
              <w:pStyle w:val="TableRow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2126" w:type="dxa"/>
            <w:vAlign w:val="center"/>
          </w:tcPr>
          <w:p w14:paraId="2B233E6E" w14:textId="0C2D0206" w:rsidR="00001508" w:rsidRPr="00AF03F9" w:rsidRDefault="00F80B3F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2126" w:type="dxa"/>
            <w:vAlign w:val="center"/>
          </w:tcPr>
          <w:p w14:paraId="021ED356" w14:textId="4BEACDE5" w:rsidR="00001508" w:rsidRPr="00AF03F9" w:rsidRDefault="00F80B3F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</w:t>
            </w:r>
          </w:p>
        </w:tc>
      </w:tr>
      <w:tr w:rsidR="006361A1" w:rsidRPr="00AF03F9" w14:paraId="2495BC57" w14:textId="77777777" w:rsidTr="00AF2FC6">
        <w:trPr>
          <w:trHeight w:val="369"/>
        </w:trPr>
        <w:tc>
          <w:tcPr>
            <w:tcW w:w="113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1DBB0" w14:textId="77777777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01508" w:rsidRPr="00AF03F9" w14:paraId="476B96C4" w14:textId="77777777" w:rsidTr="00AF2FC6">
        <w:trPr>
          <w:trHeight w:val="369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F67216F" w14:textId="73898B6E" w:rsidR="00001508" w:rsidRPr="00AF03F9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F03F9">
              <w:rPr>
                <w:rFonts w:asciiTheme="minorHAnsi" w:hAnsiTheme="minorHAnsi" w:cstheme="minorHAnsi"/>
                <w:color w:val="auto"/>
              </w:rPr>
              <w:t>Additional voluntary services (for example</w:t>
            </w:r>
            <w:r w:rsidR="00F80B3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F03F9">
              <w:rPr>
                <w:rFonts w:asciiTheme="minorHAnsi" w:hAnsiTheme="minorHAnsi" w:cstheme="minorHAnsi"/>
                <w:color w:val="auto"/>
              </w:rPr>
              <w:t xml:space="preserve">forest school sessions)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AF03F9" w:rsidRDefault="002C13EC" w:rsidP="007B4E9F">
            <w:pPr>
              <w:pStyle w:val="TableRow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Ad Hoc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7E9DD4" w14:textId="45BD2398" w:rsidR="00001508" w:rsidRP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2126" w:type="dxa"/>
            <w:vAlign w:val="center"/>
          </w:tcPr>
          <w:p w14:paraId="1A79A2E9" w14:textId="46E28E05" w:rsidR="00001508" w:rsidRPr="00AF03F9" w:rsidRDefault="00AF03F9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Free</w:t>
            </w:r>
          </w:p>
        </w:tc>
      </w:tr>
      <w:tr w:rsidR="002C13EC" w:rsidRPr="00AF03F9" w14:paraId="3BB0D9C7" w14:textId="77777777" w:rsidTr="00AF2FC6">
        <w:trPr>
          <w:trHeight w:val="369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AF03F9" w:rsidRDefault="005B1150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AF03F9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AF03F9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F03F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2126" w:type="dxa"/>
            <w:vAlign w:val="center"/>
          </w:tcPr>
          <w:p w14:paraId="70F6E835" w14:textId="77777777" w:rsidR="002C13EC" w:rsidRDefault="002C13EC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 w:rsidRPr="00AF03F9">
              <w:rPr>
                <w:rFonts w:asciiTheme="minorHAnsi" w:hAnsiTheme="minorHAnsi" w:cstheme="minorHAnsi"/>
              </w:rPr>
              <w:t>£</w:t>
            </w:r>
            <w:r w:rsidR="006361A1">
              <w:rPr>
                <w:rFonts w:asciiTheme="minorHAnsi" w:hAnsiTheme="minorHAnsi" w:cstheme="minorHAnsi"/>
              </w:rPr>
              <w:t>2.35 per day lunch + any additional sessions</w:t>
            </w:r>
          </w:p>
          <w:p w14:paraId="12129A9E" w14:textId="77777777" w:rsidR="006361A1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&amp; contribution towards snack</w:t>
            </w:r>
          </w:p>
          <w:p w14:paraId="2A849765" w14:textId="67CF2D88" w:rsidR="006361A1" w:rsidRPr="00AF03F9" w:rsidRDefault="006361A1" w:rsidP="00AF03F9">
            <w:pPr>
              <w:pStyle w:val="TableRow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CD314AF" w14:textId="77777777" w:rsidR="005B1150" w:rsidRPr="00AF03F9" w:rsidRDefault="005B1150" w:rsidP="00AF03F9">
      <w:pPr>
        <w:pStyle w:val="NoSpacing"/>
        <w:rPr>
          <w:rFonts w:asciiTheme="minorHAnsi" w:hAnsiTheme="minorHAnsi" w:cstheme="minorHAnsi"/>
          <w:b/>
          <w:bCs/>
        </w:rPr>
      </w:pPr>
    </w:p>
    <w:p w14:paraId="061EDAA7" w14:textId="77777777" w:rsidR="006361A1" w:rsidRDefault="006361A1" w:rsidP="006361A1">
      <w:pPr>
        <w:spacing w:after="0"/>
        <w:rPr>
          <w:rFonts w:ascii="Calibri" w:hAnsi="Calibri" w:cs="Calibri"/>
        </w:rPr>
      </w:pPr>
    </w:p>
    <w:p w14:paraId="6FBEE108" w14:textId="49F3DA0F" w:rsidR="006361A1" w:rsidRDefault="006361A1" w:rsidP="00FF3C8A">
      <w:pPr>
        <w:spacing w:after="0"/>
      </w:pPr>
      <w:r w:rsidRPr="006361A1">
        <w:rPr>
          <w:rFonts w:ascii="Calibri" w:hAnsi="Calibri" w:cs="Calibri"/>
        </w:rPr>
        <w:t>For children who are not yet continent, we ask parents &amp; carers to provide School with your own nappies and barrier cream if required.</w:t>
      </w:r>
      <w:bookmarkStart w:id="0" w:name="_GoBack"/>
      <w:bookmarkEnd w:id="0"/>
    </w:p>
    <w:sectPr w:rsidR="006361A1" w:rsidSect="00AF2FC6">
      <w:footerReference w:type="default" r:id="rId13"/>
      <w:pgSz w:w="11906" w:h="16838" w:code="9"/>
      <w:pgMar w:top="284" w:right="284" w:bottom="284" w:left="284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B5D9" w14:textId="77777777" w:rsidR="00CF6210" w:rsidRDefault="00CF6210" w:rsidP="002B6D93">
      <w:r>
        <w:separator/>
      </w:r>
    </w:p>
    <w:p w14:paraId="5230F5DC" w14:textId="77777777" w:rsidR="00CF6210" w:rsidRDefault="00CF6210"/>
  </w:endnote>
  <w:endnote w:type="continuationSeparator" w:id="0">
    <w:p w14:paraId="42A197EE" w14:textId="77777777" w:rsidR="00CF6210" w:rsidRDefault="00CF6210" w:rsidP="002B6D93">
      <w:r>
        <w:continuationSeparator/>
      </w:r>
    </w:p>
    <w:p w14:paraId="4C4E68D1" w14:textId="77777777" w:rsidR="00CF6210" w:rsidRDefault="00CF6210"/>
  </w:endnote>
  <w:endnote w:type="continuationNotice" w:id="1">
    <w:p w14:paraId="6C1AC171" w14:textId="77777777" w:rsidR="00CF6210" w:rsidRDefault="00CF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4F59" w14:textId="77777777" w:rsidR="00CF6210" w:rsidRDefault="00CF6210" w:rsidP="002B6D93">
      <w:r>
        <w:separator/>
      </w:r>
    </w:p>
  </w:footnote>
  <w:footnote w:type="continuationSeparator" w:id="0">
    <w:p w14:paraId="0CB84215" w14:textId="77777777" w:rsidR="00CF6210" w:rsidRDefault="00CF6210" w:rsidP="002B6D93">
      <w:r>
        <w:continuationSeparator/>
      </w:r>
    </w:p>
    <w:p w14:paraId="13CBD9A0" w14:textId="77777777" w:rsidR="00CF6210" w:rsidRDefault="00CF6210"/>
  </w:footnote>
  <w:footnote w:type="continuationNotice" w:id="1">
    <w:p w14:paraId="5DCB388F" w14:textId="77777777" w:rsidR="00CF6210" w:rsidRDefault="00CF6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2ED0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27E9"/>
    <w:rsid w:val="00194FAC"/>
    <w:rsid w:val="00196306"/>
    <w:rsid w:val="001975D1"/>
    <w:rsid w:val="00197F4F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5F6207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1A1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B4E9F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6B28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56CBC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3F9"/>
    <w:rsid w:val="00AF0989"/>
    <w:rsid w:val="00AF2191"/>
    <w:rsid w:val="00AF2FC6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0B3F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3C8A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6fe3eb39-990b-4191-8a0e-d8d8755d6c3e"/>
    <ds:schemaRef ds:uri="5164891f-7e76-4776-a07e-b734a74b74f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E3B6E8-23E2-4D79-A86F-E0DE711C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1039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Jayne Taylor</cp:lastModifiedBy>
  <cp:revision>9</cp:revision>
  <cp:lastPrinted>2025-11-12T08:24:00Z</cp:lastPrinted>
  <dcterms:created xsi:type="dcterms:W3CDTF">2025-11-12T08:25:00Z</dcterms:created>
  <dcterms:modified xsi:type="dcterms:W3CDTF">2025-12-19T11:15:00Z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